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EE" w:rsidRDefault="00911EEE" w:rsidP="00911EEE">
      <w:pPr>
        <w:spacing w:after="0" w:line="240" w:lineRule="auto"/>
        <w:rPr>
          <w:rFonts w:ascii="Times New Roman" w:hAnsi="Times New Roman"/>
        </w:rPr>
      </w:pPr>
    </w:p>
    <w:p w:rsidR="00911EEE" w:rsidRDefault="00911EEE" w:rsidP="00911EEE">
      <w:pPr>
        <w:spacing w:after="0" w:line="240" w:lineRule="auto"/>
        <w:rPr>
          <w:rFonts w:ascii="Times New Roman" w:hAnsi="Times New Roman"/>
        </w:rPr>
      </w:pPr>
    </w:p>
    <w:p w:rsidR="00911EEE" w:rsidRDefault="00911EEE" w:rsidP="00911EEE">
      <w:pPr>
        <w:spacing w:after="0" w:line="240" w:lineRule="auto"/>
        <w:rPr>
          <w:rFonts w:ascii="Times New Roman" w:hAnsi="Times New Roman"/>
        </w:rPr>
      </w:pPr>
    </w:p>
    <w:p w:rsidR="00911EEE" w:rsidRDefault="00911EEE" w:rsidP="00911EEE">
      <w:pPr>
        <w:spacing w:after="0" w:line="240" w:lineRule="auto"/>
        <w:rPr>
          <w:rFonts w:ascii="Times New Roman" w:hAnsi="Times New Roman"/>
        </w:rPr>
      </w:pPr>
    </w:p>
    <w:p w:rsidR="00911EEE" w:rsidRPr="0080451A" w:rsidRDefault="00911EEE" w:rsidP="00911EEE">
      <w:pPr>
        <w:spacing w:after="0" w:line="240" w:lineRule="auto"/>
        <w:rPr>
          <w:rFonts w:ascii="Times New Roman" w:hAnsi="Times New Roman"/>
        </w:rPr>
      </w:pPr>
    </w:p>
    <w:p w:rsidR="00911EEE" w:rsidRDefault="00911EEE" w:rsidP="00911EEE">
      <w:pPr>
        <w:spacing w:after="0" w:line="240" w:lineRule="auto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 w:rsidRPr="0080451A">
        <w:rPr>
          <w:rFonts w:ascii="Times New Roman" w:hAnsi="Times New Roman"/>
        </w:rPr>
        <w:t>.01.201</w:t>
      </w:r>
      <w:r>
        <w:rPr>
          <w:rFonts w:ascii="Times New Roman" w:hAnsi="Times New Roman"/>
        </w:rPr>
        <w:t>8</w:t>
      </w:r>
    </w:p>
    <w:p w:rsidR="001B438E" w:rsidRDefault="001B438E" w:rsidP="001B438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285</w:t>
      </w:r>
    </w:p>
    <w:p w:rsidR="00911EEE" w:rsidRDefault="00911EEE" w:rsidP="00837BD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F5ADF">
        <w:rPr>
          <w:rFonts w:ascii="Times New Roman" w:hAnsi="Times New Roman"/>
          <w:b/>
        </w:rPr>
        <w:t xml:space="preserve">Gemi Acenteliği İşlemleri </w:t>
      </w:r>
      <w:proofErr w:type="spellStart"/>
      <w:r w:rsidRPr="009F5ADF">
        <w:rPr>
          <w:rFonts w:ascii="Times New Roman" w:hAnsi="Times New Roman"/>
          <w:b/>
        </w:rPr>
        <w:t>Hk</w:t>
      </w:r>
      <w:proofErr w:type="spellEnd"/>
      <w:r w:rsidRPr="009F5ADF">
        <w:rPr>
          <w:rFonts w:ascii="Times New Roman" w:hAnsi="Times New Roman"/>
          <w:b/>
        </w:rPr>
        <w:t>.</w:t>
      </w:r>
    </w:p>
    <w:p w:rsidR="00911EEE" w:rsidRDefault="00911EEE" w:rsidP="00911EEE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911EEE" w:rsidRPr="009F5ADF" w:rsidRDefault="00911EEE" w:rsidP="00911EEE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911EEE" w:rsidRDefault="00911EEE" w:rsidP="00911EEE">
      <w:pPr>
        <w:spacing w:after="0" w:line="240" w:lineRule="auto"/>
        <w:jc w:val="center"/>
        <w:rPr>
          <w:rFonts w:ascii="Times New Roman" w:hAnsi="Times New Roman"/>
        </w:rPr>
      </w:pPr>
      <w:r w:rsidRPr="0080451A">
        <w:rPr>
          <w:rFonts w:ascii="Times New Roman" w:hAnsi="Times New Roman"/>
        </w:rPr>
        <w:t xml:space="preserve">Sirküler </w:t>
      </w:r>
      <w:proofErr w:type="gramStart"/>
      <w:r w:rsidRPr="0080451A">
        <w:rPr>
          <w:rFonts w:ascii="Times New Roman" w:hAnsi="Times New Roman"/>
        </w:rPr>
        <w:t xml:space="preserve">No : </w:t>
      </w:r>
      <w:r w:rsidR="004D4D35">
        <w:rPr>
          <w:rFonts w:ascii="Times New Roman" w:hAnsi="Times New Roman"/>
        </w:rPr>
        <w:t xml:space="preserve">  </w:t>
      </w:r>
      <w:r w:rsidR="001B438E">
        <w:rPr>
          <w:rFonts w:ascii="Times New Roman" w:hAnsi="Times New Roman"/>
        </w:rPr>
        <w:t>27</w:t>
      </w:r>
      <w:proofErr w:type="gramEnd"/>
      <w:r w:rsidR="004D4D35">
        <w:rPr>
          <w:rFonts w:ascii="Times New Roman" w:hAnsi="Times New Roman"/>
        </w:rPr>
        <w:t xml:space="preserve">  </w:t>
      </w:r>
      <w:r w:rsidRPr="0080451A">
        <w:rPr>
          <w:rFonts w:ascii="Times New Roman" w:hAnsi="Times New Roman"/>
        </w:rPr>
        <w:t>/201</w:t>
      </w:r>
      <w:r w:rsidR="004D4D35">
        <w:rPr>
          <w:rFonts w:ascii="Times New Roman" w:hAnsi="Times New Roman"/>
        </w:rPr>
        <w:t>8</w:t>
      </w:r>
    </w:p>
    <w:p w:rsidR="00911EEE" w:rsidRDefault="00911EEE" w:rsidP="00911EEE">
      <w:pPr>
        <w:spacing w:after="0" w:line="240" w:lineRule="auto"/>
        <w:jc w:val="center"/>
        <w:rPr>
          <w:rFonts w:ascii="Times New Roman" w:hAnsi="Times New Roman"/>
        </w:rPr>
      </w:pPr>
    </w:p>
    <w:p w:rsidR="00911EEE" w:rsidRPr="0080451A" w:rsidRDefault="00911EEE" w:rsidP="00911EEE">
      <w:pPr>
        <w:spacing w:after="0" w:line="240" w:lineRule="auto"/>
        <w:jc w:val="center"/>
        <w:rPr>
          <w:rFonts w:ascii="Times New Roman" w:hAnsi="Times New Roman"/>
        </w:rPr>
      </w:pPr>
    </w:p>
    <w:p w:rsidR="00911EEE" w:rsidRDefault="00911EEE" w:rsidP="00911EEE">
      <w:pPr>
        <w:spacing w:after="0" w:line="240" w:lineRule="auto"/>
        <w:ind w:firstLine="708"/>
        <w:rPr>
          <w:rFonts w:ascii="Times New Roman" w:hAnsi="Times New Roman"/>
        </w:rPr>
      </w:pPr>
      <w:proofErr w:type="gramStart"/>
      <w:r w:rsidRPr="0080451A">
        <w:rPr>
          <w:rFonts w:ascii="Times New Roman" w:hAnsi="Times New Roman"/>
        </w:rPr>
        <w:t xml:space="preserve">İlgi : </w:t>
      </w:r>
      <w:proofErr w:type="spellStart"/>
      <w:r w:rsidRPr="0080451A">
        <w:rPr>
          <w:rFonts w:ascii="Times New Roman" w:hAnsi="Times New Roman"/>
        </w:rPr>
        <w:t>T</w:t>
      </w:r>
      <w:proofErr w:type="gramEnd"/>
      <w:r w:rsidRPr="0080451A">
        <w:rPr>
          <w:rFonts w:ascii="Times New Roman" w:hAnsi="Times New Roman"/>
        </w:rPr>
        <w:t>.C.Ulaştırma</w:t>
      </w:r>
      <w:proofErr w:type="spellEnd"/>
      <w:r w:rsidRPr="0080451A">
        <w:rPr>
          <w:rFonts w:ascii="Times New Roman" w:hAnsi="Times New Roman"/>
        </w:rPr>
        <w:t xml:space="preserve"> Denizcilik ve Haberleşme Bakanlığı Deniz ve </w:t>
      </w:r>
      <w:proofErr w:type="spellStart"/>
      <w:r w:rsidRPr="0080451A">
        <w:rPr>
          <w:rFonts w:ascii="Times New Roman" w:hAnsi="Times New Roman"/>
        </w:rPr>
        <w:t>İçsular</w:t>
      </w:r>
      <w:proofErr w:type="spellEnd"/>
      <w:r w:rsidRPr="0080451A">
        <w:rPr>
          <w:rFonts w:ascii="Times New Roman" w:hAnsi="Times New Roman"/>
        </w:rPr>
        <w:t xml:space="preserve"> Düzenleme Genel Müdürlüğü’nün 1</w:t>
      </w:r>
      <w:r>
        <w:rPr>
          <w:rFonts w:ascii="Times New Roman" w:hAnsi="Times New Roman"/>
        </w:rPr>
        <w:t>7</w:t>
      </w:r>
      <w:r w:rsidRPr="0080451A">
        <w:rPr>
          <w:rFonts w:ascii="Times New Roman" w:hAnsi="Times New Roman"/>
        </w:rPr>
        <w:t>.01.201</w:t>
      </w:r>
      <w:r>
        <w:rPr>
          <w:rFonts w:ascii="Times New Roman" w:hAnsi="Times New Roman"/>
        </w:rPr>
        <w:t>8</w:t>
      </w:r>
      <w:r w:rsidRPr="0080451A">
        <w:rPr>
          <w:rFonts w:ascii="Times New Roman" w:hAnsi="Times New Roman"/>
        </w:rPr>
        <w:t xml:space="preserve"> tarih ve E.</w:t>
      </w:r>
      <w:r>
        <w:rPr>
          <w:rFonts w:ascii="Times New Roman" w:hAnsi="Times New Roman"/>
        </w:rPr>
        <w:t>4558</w:t>
      </w:r>
      <w:r w:rsidRPr="0080451A">
        <w:rPr>
          <w:rFonts w:ascii="Times New Roman" w:hAnsi="Times New Roman"/>
        </w:rPr>
        <w:t xml:space="preserve"> sayılı yazısı.</w:t>
      </w:r>
    </w:p>
    <w:p w:rsidR="00911EEE" w:rsidRPr="009F5ADF" w:rsidRDefault="00911EEE" w:rsidP="00911EEE">
      <w:pPr>
        <w:spacing w:after="0" w:line="240" w:lineRule="auto"/>
        <w:ind w:firstLine="708"/>
        <w:rPr>
          <w:rFonts w:ascii="Times New Roman" w:hAnsi="Times New Roman"/>
          <w:b/>
          <w:u w:val="single"/>
        </w:rPr>
      </w:pPr>
    </w:p>
    <w:p w:rsidR="00911EEE" w:rsidRPr="00D53612" w:rsidRDefault="00911EEE" w:rsidP="00911EEE">
      <w:pPr>
        <w:spacing w:after="0" w:line="240" w:lineRule="auto"/>
        <w:ind w:firstLine="708"/>
        <w:rPr>
          <w:rFonts w:ascii="Times New Roman" w:hAnsi="Times New Roman"/>
          <w:u w:val="single"/>
        </w:rPr>
      </w:pPr>
      <w:r w:rsidRPr="00B66B8B">
        <w:rPr>
          <w:rFonts w:ascii="Times New Roman" w:hAnsi="Times New Roman"/>
        </w:rPr>
        <w:t>Liman Başkanlıklarına gereği,</w:t>
      </w:r>
      <w:r w:rsidRPr="00B66B8B">
        <w:rPr>
          <w:rFonts w:ascii="Times New Roman" w:hAnsi="Times New Roman"/>
          <w:b/>
        </w:rPr>
        <w:t xml:space="preserve"> </w:t>
      </w:r>
      <w:r w:rsidRPr="00D53612">
        <w:rPr>
          <w:rFonts w:ascii="Times New Roman" w:hAnsi="Times New Roman"/>
          <w:u w:val="single"/>
        </w:rPr>
        <w:t xml:space="preserve">Odamıza bilgi olarak gönderilen ilgi yazı </w:t>
      </w:r>
      <w:proofErr w:type="gramStart"/>
      <w:r w:rsidRPr="00D53612">
        <w:rPr>
          <w:rFonts w:ascii="Times New Roman" w:hAnsi="Times New Roman"/>
          <w:u w:val="single"/>
        </w:rPr>
        <w:t>ile ;</w:t>
      </w:r>
      <w:proofErr w:type="gramEnd"/>
      <w:r w:rsidRPr="00D53612">
        <w:rPr>
          <w:rFonts w:ascii="Times New Roman" w:hAnsi="Times New Roman"/>
          <w:u w:val="single"/>
        </w:rPr>
        <w:t xml:space="preserve"> </w:t>
      </w:r>
    </w:p>
    <w:p w:rsidR="00911EEE" w:rsidRPr="00B66B8B" w:rsidRDefault="00911EEE" w:rsidP="00911EE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23F59">
        <w:rPr>
          <w:rFonts w:ascii="Times New Roman" w:hAnsi="Times New Roman"/>
        </w:rPr>
        <w:t>D</w:t>
      </w:r>
      <w:r>
        <w:rPr>
          <w:rFonts w:ascii="Times New Roman" w:hAnsi="Times New Roman"/>
        </w:rPr>
        <w:t>aha önce Genel Müdürlüklerince yürütüle</w:t>
      </w:r>
      <w:r w:rsidR="001D26D1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B66B8B">
        <w:rPr>
          <w:rFonts w:ascii="Times New Roman" w:hAnsi="Times New Roman"/>
        </w:rPr>
        <w:t xml:space="preserve">gemi acenteliği işlemlerinin 12.12.2016 tarih ve 93233 sayılı Makam Olur’u ile Sicil Müdürlükleri bulunan Liman Başkanlıklarına devredildiği, </w:t>
      </w:r>
    </w:p>
    <w:p w:rsidR="00911EEE" w:rsidRPr="00B66B8B" w:rsidRDefault="00B66B8B" w:rsidP="00B66B8B">
      <w:pPr>
        <w:spacing w:after="0" w:line="240" w:lineRule="auto"/>
        <w:ind w:firstLine="708"/>
        <w:jc w:val="both"/>
        <w:rPr>
          <w:rFonts w:ascii="Times New Roman" w:hAnsi="Times New Roman"/>
          <w:u w:val="single"/>
        </w:rPr>
      </w:pPr>
      <w:proofErr w:type="gramStart"/>
      <w:r>
        <w:rPr>
          <w:rFonts w:ascii="Times New Roman" w:hAnsi="Times New Roman"/>
        </w:rPr>
        <w:t xml:space="preserve">- </w:t>
      </w:r>
      <w:r w:rsidR="00911EEE" w:rsidRPr="00B66B8B">
        <w:rPr>
          <w:rFonts w:ascii="Times New Roman" w:hAnsi="Times New Roman"/>
        </w:rPr>
        <w:t xml:space="preserve">Bu defa, </w:t>
      </w:r>
      <w:r w:rsidR="00911EEE" w:rsidRPr="00B66B8B">
        <w:rPr>
          <w:rFonts w:ascii="Times New Roman" w:hAnsi="Times New Roman"/>
          <w:b/>
        </w:rPr>
        <w:t xml:space="preserve">16.01.2018 tarih ve 4376 sayılı </w:t>
      </w:r>
      <w:r w:rsidR="003A1281" w:rsidRPr="00B66B8B">
        <w:rPr>
          <w:rFonts w:ascii="Times New Roman" w:hAnsi="Times New Roman"/>
          <w:b/>
        </w:rPr>
        <w:t>Makam Olur’unda</w:t>
      </w:r>
      <w:r w:rsidR="003A1281" w:rsidRPr="00B66B8B">
        <w:rPr>
          <w:rFonts w:ascii="Times New Roman" w:hAnsi="Times New Roman"/>
        </w:rPr>
        <w:t xml:space="preserve"> Gemi Acenteler</w:t>
      </w:r>
      <w:r w:rsidR="00323F59" w:rsidRPr="00B66B8B">
        <w:rPr>
          <w:rFonts w:ascii="Times New Roman" w:hAnsi="Times New Roman"/>
        </w:rPr>
        <w:t xml:space="preserve"> </w:t>
      </w:r>
      <w:r w:rsidR="003A1281" w:rsidRPr="00B66B8B">
        <w:rPr>
          <w:rFonts w:ascii="Times New Roman" w:hAnsi="Times New Roman"/>
        </w:rPr>
        <w:t>Yönetmeliği</w:t>
      </w:r>
      <w:r>
        <w:rPr>
          <w:rFonts w:ascii="Times New Roman" w:hAnsi="Times New Roman"/>
        </w:rPr>
        <w:t>’</w:t>
      </w:r>
      <w:r w:rsidR="003A1281" w:rsidRPr="00B66B8B">
        <w:rPr>
          <w:rFonts w:ascii="Times New Roman" w:hAnsi="Times New Roman"/>
        </w:rPr>
        <w:t>nde günümüz</w:t>
      </w:r>
      <w:r w:rsidR="00B9413E" w:rsidRPr="00B66B8B">
        <w:rPr>
          <w:rFonts w:ascii="Times New Roman" w:hAnsi="Times New Roman"/>
        </w:rPr>
        <w:t xml:space="preserve"> ihtiyaçlarına cevap verecek kapsamlı bir değişikliğe gidildiğinden, yapılan değişiklik çerçevesinde yeni uygulamaların tek elden yürütülmesinin ve uygulanacak yaptırımlarda yeknesaklığın sağlanmasını </w:t>
      </w:r>
      <w:proofErr w:type="spellStart"/>
      <w:r w:rsidR="00B9413E" w:rsidRPr="00B66B8B">
        <w:rPr>
          <w:rFonts w:ascii="Times New Roman" w:hAnsi="Times New Roman"/>
        </w:rPr>
        <w:t>teminen</w:t>
      </w:r>
      <w:proofErr w:type="spellEnd"/>
      <w:r w:rsidR="00B9413E" w:rsidRPr="00B66B8B">
        <w:rPr>
          <w:rFonts w:ascii="Times New Roman" w:hAnsi="Times New Roman"/>
        </w:rPr>
        <w:t xml:space="preserve"> bahse konu </w:t>
      </w:r>
      <w:r>
        <w:rPr>
          <w:rFonts w:ascii="Times New Roman" w:hAnsi="Times New Roman"/>
        </w:rPr>
        <w:t xml:space="preserve">Makam </w:t>
      </w:r>
      <w:r w:rsidR="00B9413E" w:rsidRPr="00B66B8B">
        <w:rPr>
          <w:rFonts w:ascii="Times New Roman" w:hAnsi="Times New Roman"/>
        </w:rPr>
        <w:t>Olur</w:t>
      </w:r>
      <w:r>
        <w:rPr>
          <w:rFonts w:ascii="Times New Roman" w:hAnsi="Times New Roman"/>
        </w:rPr>
        <w:t>u</w:t>
      </w:r>
      <w:r w:rsidR="00B9413E" w:rsidRPr="00B66B8B">
        <w:rPr>
          <w:rFonts w:ascii="Times New Roman" w:hAnsi="Times New Roman"/>
        </w:rPr>
        <w:t xml:space="preserve"> ile </w:t>
      </w:r>
      <w:r w:rsidR="00B9413E" w:rsidRPr="00B66B8B">
        <w:rPr>
          <w:rFonts w:ascii="Times New Roman" w:hAnsi="Times New Roman"/>
          <w:b/>
        </w:rPr>
        <w:t xml:space="preserve">Sicil Müdürlükleri bulunan Liman Başkanlıklarına devredilen gemi acenteliği işlemlerinin </w:t>
      </w:r>
      <w:r w:rsidR="00B9413E" w:rsidRPr="00B66B8B">
        <w:rPr>
          <w:rFonts w:ascii="Times New Roman" w:hAnsi="Times New Roman"/>
          <w:b/>
          <w:u w:val="single"/>
        </w:rPr>
        <w:t>Genel Müdürlüklerince</w:t>
      </w:r>
      <w:r w:rsidRPr="00B66B8B">
        <w:rPr>
          <w:rFonts w:ascii="Times New Roman" w:hAnsi="Times New Roman"/>
          <w:b/>
          <w:u w:val="single"/>
        </w:rPr>
        <w:t xml:space="preserve"> yürütülmesinin</w:t>
      </w:r>
      <w:r w:rsidR="00B9413E" w:rsidRPr="00B66B8B">
        <w:rPr>
          <w:rFonts w:ascii="Times New Roman" w:hAnsi="Times New Roman"/>
          <w:b/>
          <w:u w:val="single"/>
        </w:rPr>
        <w:t xml:space="preserve"> uygun görüldüğü</w:t>
      </w:r>
      <w:r w:rsidR="00B9413E" w:rsidRPr="00B66B8B">
        <w:rPr>
          <w:rFonts w:ascii="Times New Roman" w:hAnsi="Times New Roman"/>
          <w:u w:val="single"/>
        </w:rPr>
        <w:t>,</w:t>
      </w:r>
      <w:proofErr w:type="gramEnd"/>
    </w:p>
    <w:p w:rsidR="00B66B8B" w:rsidRPr="00B66B8B" w:rsidRDefault="00B9413E" w:rsidP="00B66B8B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</w:t>
      </w:r>
      <w:r w:rsidRPr="00B9413E">
        <w:rPr>
          <w:rFonts w:ascii="Times New Roman" w:hAnsi="Times New Roman"/>
        </w:rPr>
        <w:t xml:space="preserve">Bu nedenle, bahse konu </w:t>
      </w:r>
      <w:r w:rsidR="00B66B8B">
        <w:rPr>
          <w:rFonts w:ascii="Times New Roman" w:hAnsi="Times New Roman"/>
        </w:rPr>
        <w:t xml:space="preserve">Makam </w:t>
      </w:r>
      <w:r w:rsidR="00B66B8B" w:rsidRPr="00B66B8B">
        <w:rPr>
          <w:rFonts w:ascii="Times New Roman" w:hAnsi="Times New Roman"/>
        </w:rPr>
        <w:t>Olur</w:t>
      </w:r>
      <w:r w:rsidR="00B66B8B">
        <w:rPr>
          <w:rFonts w:ascii="Times New Roman" w:hAnsi="Times New Roman"/>
        </w:rPr>
        <w:t>u</w:t>
      </w:r>
      <w:r w:rsidR="00B66B8B" w:rsidRPr="00B66B8B">
        <w:rPr>
          <w:rFonts w:ascii="Times New Roman" w:hAnsi="Times New Roman"/>
        </w:rPr>
        <w:t xml:space="preserve"> </w:t>
      </w:r>
      <w:r w:rsidRPr="00B9413E">
        <w:rPr>
          <w:rFonts w:ascii="Times New Roman" w:hAnsi="Times New Roman"/>
        </w:rPr>
        <w:t xml:space="preserve">ile </w:t>
      </w:r>
      <w:r w:rsidR="00B66B8B">
        <w:rPr>
          <w:rFonts w:ascii="Times New Roman" w:hAnsi="Times New Roman"/>
        </w:rPr>
        <w:t xml:space="preserve">Liman </w:t>
      </w:r>
      <w:r w:rsidRPr="00B9413E">
        <w:rPr>
          <w:rFonts w:ascii="Times New Roman" w:hAnsi="Times New Roman"/>
        </w:rPr>
        <w:t xml:space="preserve">Başkanlıklarına devredilen gemi acenteliğine ait düzenlenen evrakların en kısa sürede gönderilmesi ile </w:t>
      </w:r>
      <w:r w:rsidRPr="00B66B8B">
        <w:rPr>
          <w:rFonts w:ascii="Times New Roman" w:hAnsi="Times New Roman"/>
          <w:b/>
        </w:rPr>
        <w:t xml:space="preserve">acente </w:t>
      </w:r>
      <w:r w:rsidR="00B66B8B" w:rsidRPr="00B66B8B">
        <w:rPr>
          <w:rFonts w:ascii="Times New Roman" w:hAnsi="Times New Roman"/>
          <w:b/>
        </w:rPr>
        <w:t>yetki</w:t>
      </w:r>
      <w:r w:rsidRPr="00B66B8B">
        <w:rPr>
          <w:rFonts w:ascii="Times New Roman" w:hAnsi="Times New Roman"/>
          <w:b/>
        </w:rPr>
        <w:t xml:space="preserve"> belgesi ve gemi acentesi personel tanıtım kartı başvurularının Genel </w:t>
      </w:r>
      <w:r w:rsidR="00B66B8B" w:rsidRPr="00B66B8B">
        <w:rPr>
          <w:rFonts w:ascii="Times New Roman" w:hAnsi="Times New Roman"/>
          <w:b/>
        </w:rPr>
        <w:t>Müdürlüklerine yönlendirilmesi,</w:t>
      </w:r>
    </w:p>
    <w:p w:rsidR="00911EEE" w:rsidRDefault="00535186" w:rsidP="00B66B8B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hususları</w:t>
      </w:r>
      <w:proofErr w:type="gramEnd"/>
      <w:r>
        <w:rPr>
          <w:rFonts w:ascii="Times New Roman" w:hAnsi="Times New Roman"/>
        </w:rPr>
        <w:t xml:space="preserve"> </w:t>
      </w:r>
      <w:r w:rsidR="00911EEE">
        <w:rPr>
          <w:rFonts w:ascii="Times New Roman" w:hAnsi="Times New Roman"/>
        </w:rPr>
        <w:t xml:space="preserve">bildirilmektedir. </w:t>
      </w:r>
    </w:p>
    <w:p w:rsidR="00911EEE" w:rsidRDefault="00911EEE" w:rsidP="00911EEE">
      <w:pPr>
        <w:spacing w:after="0" w:line="240" w:lineRule="auto"/>
        <w:jc w:val="both"/>
        <w:rPr>
          <w:rFonts w:ascii="Times New Roman" w:hAnsi="Times New Roman"/>
        </w:rPr>
      </w:pPr>
    </w:p>
    <w:p w:rsidR="00911EEE" w:rsidRDefault="00B66B8B" w:rsidP="00B66B8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="00535186">
        <w:rPr>
          <w:rFonts w:ascii="Times New Roman" w:hAnsi="Times New Roman"/>
        </w:rPr>
        <w:t>Bu itibarla,</w:t>
      </w:r>
      <w:r>
        <w:rPr>
          <w:rFonts w:ascii="Times New Roman" w:hAnsi="Times New Roman"/>
        </w:rPr>
        <w:t xml:space="preserve"> Odamız üye</w:t>
      </w:r>
      <w:r w:rsidR="004D4D35"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 </w:t>
      </w:r>
      <w:r w:rsidR="004D4D35">
        <w:rPr>
          <w:rFonts w:ascii="Times New Roman" w:hAnsi="Times New Roman"/>
        </w:rPr>
        <w:t>gemi acente firma</w:t>
      </w:r>
      <w:r w:rsidR="004D4D35">
        <w:rPr>
          <w:rFonts w:ascii="Times New Roman" w:hAnsi="Times New Roman"/>
        </w:rPr>
        <w:t xml:space="preserve">larının </w:t>
      </w:r>
      <w:r w:rsidRPr="00B66B8B">
        <w:rPr>
          <w:rFonts w:ascii="Times New Roman" w:hAnsi="Times New Roman"/>
          <w:b/>
        </w:rPr>
        <w:t xml:space="preserve">gemi acenteliği yetki belgesi, gemi acenteliği personel tanıtım kartı, personel tanıtım kartı yenileme ve yetki belgesi </w:t>
      </w:r>
      <w:proofErr w:type="spellStart"/>
      <w:r w:rsidRPr="00B66B8B">
        <w:rPr>
          <w:rFonts w:ascii="Times New Roman" w:hAnsi="Times New Roman"/>
          <w:b/>
        </w:rPr>
        <w:t>vizeleme</w:t>
      </w:r>
      <w:proofErr w:type="spellEnd"/>
      <w:r w:rsidRPr="00B66B8B">
        <w:rPr>
          <w:rFonts w:ascii="Times New Roman" w:hAnsi="Times New Roman"/>
          <w:b/>
        </w:rPr>
        <w:t xml:space="preserve"> işlemleri </w:t>
      </w:r>
      <w:proofErr w:type="spellStart"/>
      <w:r w:rsidRPr="00B66B8B">
        <w:rPr>
          <w:rFonts w:ascii="Times New Roman" w:hAnsi="Times New Roman"/>
          <w:b/>
        </w:rPr>
        <w:t>vb</w:t>
      </w:r>
      <w:proofErr w:type="spellEnd"/>
      <w:r w:rsidRPr="00B66B8B">
        <w:rPr>
          <w:rFonts w:ascii="Times New Roman" w:hAnsi="Times New Roman"/>
          <w:b/>
        </w:rPr>
        <w:t xml:space="preserve">, başvurularını UDHB </w:t>
      </w:r>
      <w:r w:rsidRPr="00B66B8B">
        <w:rPr>
          <w:rFonts w:ascii="Times New Roman" w:hAnsi="Times New Roman"/>
          <w:b/>
        </w:rPr>
        <w:t xml:space="preserve">Deniz ve </w:t>
      </w:r>
      <w:proofErr w:type="spellStart"/>
      <w:r w:rsidRPr="00B66B8B">
        <w:rPr>
          <w:rFonts w:ascii="Times New Roman" w:hAnsi="Times New Roman"/>
          <w:b/>
        </w:rPr>
        <w:t>İçsul</w:t>
      </w:r>
      <w:r w:rsidRPr="00B66B8B">
        <w:rPr>
          <w:rFonts w:ascii="Times New Roman" w:hAnsi="Times New Roman"/>
          <w:b/>
        </w:rPr>
        <w:t>ar</w:t>
      </w:r>
      <w:proofErr w:type="spellEnd"/>
      <w:r w:rsidRPr="00B66B8B">
        <w:rPr>
          <w:rFonts w:ascii="Times New Roman" w:hAnsi="Times New Roman"/>
          <w:b/>
        </w:rPr>
        <w:t xml:space="preserve"> Düzenleme Genel Müdürlüğü Hakkı </w:t>
      </w:r>
      <w:proofErr w:type="spellStart"/>
      <w:r w:rsidRPr="00B66B8B">
        <w:rPr>
          <w:rFonts w:ascii="Times New Roman" w:hAnsi="Times New Roman"/>
          <w:b/>
        </w:rPr>
        <w:t>Turayliç</w:t>
      </w:r>
      <w:proofErr w:type="spellEnd"/>
      <w:r w:rsidRPr="00B66B8B">
        <w:rPr>
          <w:rFonts w:ascii="Times New Roman" w:hAnsi="Times New Roman"/>
          <w:b/>
        </w:rPr>
        <w:t xml:space="preserve"> Cad. N:22 Emek/ANKARA adresine </w:t>
      </w:r>
      <w:r w:rsidR="004D4D35">
        <w:rPr>
          <w:rFonts w:ascii="Times New Roman" w:hAnsi="Times New Roman"/>
          <w:b/>
        </w:rPr>
        <w:t xml:space="preserve">yapmaları </w:t>
      </w:r>
      <w:r>
        <w:rPr>
          <w:rFonts w:ascii="Times New Roman" w:hAnsi="Times New Roman"/>
        </w:rPr>
        <w:t>hususunda b</w:t>
      </w:r>
      <w:r w:rsidR="00911EEE">
        <w:rPr>
          <w:rFonts w:ascii="Times New Roman" w:hAnsi="Times New Roman"/>
        </w:rPr>
        <w:t>ilgi ve gereğini arz/rica ederiz.</w:t>
      </w:r>
      <w:proofErr w:type="gramEnd"/>
    </w:p>
    <w:p w:rsidR="00B66B8B" w:rsidRDefault="00B66B8B" w:rsidP="00B66B8B">
      <w:pPr>
        <w:spacing w:after="0" w:line="240" w:lineRule="auto"/>
        <w:jc w:val="both"/>
        <w:rPr>
          <w:rFonts w:ascii="Times New Roman" w:hAnsi="Times New Roman"/>
        </w:rPr>
      </w:pPr>
    </w:p>
    <w:p w:rsidR="00911EEE" w:rsidRDefault="00911EEE" w:rsidP="00911EEE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Saygılarımızla,</w:t>
      </w:r>
    </w:p>
    <w:p w:rsidR="00911EEE" w:rsidRDefault="00911EEE" w:rsidP="00911EEE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11EEE" w:rsidRDefault="00911EEE" w:rsidP="00911EEE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11EEE" w:rsidRDefault="00911EEE" w:rsidP="00911EE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Murat TUNCER</w:t>
      </w:r>
    </w:p>
    <w:p w:rsidR="00911EEE" w:rsidRDefault="00911EEE" w:rsidP="00911EEE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Genel Sekreter</w:t>
      </w:r>
    </w:p>
    <w:p w:rsidR="00911EEE" w:rsidRDefault="00911EEE" w:rsidP="00911EEE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  <w:bookmarkStart w:id="0" w:name="_GoBack"/>
      <w:bookmarkEnd w:id="0"/>
    </w:p>
    <w:p w:rsidR="00911EEE" w:rsidRPr="00DD3BDD" w:rsidRDefault="00911EEE" w:rsidP="00911EEE">
      <w:pPr>
        <w:spacing w:before="100" w:beforeAutospacing="1" w:after="0" w:line="240" w:lineRule="auto"/>
        <w:contextualSpacing/>
        <w:rPr>
          <w:rFonts w:ascii="Times New Roman" w:hAnsi="Times New Roman"/>
          <w:b/>
        </w:rPr>
      </w:pPr>
      <w:r w:rsidRPr="00DD3BDD">
        <w:rPr>
          <w:rFonts w:ascii="Times New Roman" w:hAnsi="Times New Roman"/>
          <w:b/>
          <w:u w:val="single"/>
        </w:rPr>
        <w:t>Gereği :</w:t>
      </w:r>
      <w:r w:rsidRPr="00DD3BDD">
        <w:rPr>
          <w:rFonts w:ascii="Times New Roman" w:hAnsi="Times New Roman"/>
          <w:b/>
        </w:rPr>
        <w:tab/>
      </w:r>
      <w:r w:rsidRPr="00DD3BDD">
        <w:rPr>
          <w:rFonts w:ascii="Times New Roman" w:hAnsi="Times New Roman"/>
          <w:b/>
        </w:rPr>
        <w:tab/>
      </w:r>
      <w:r w:rsidRPr="00DD3BDD">
        <w:rPr>
          <w:rFonts w:ascii="Times New Roman" w:hAnsi="Times New Roman"/>
          <w:b/>
        </w:rPr>
        <w:tab/>
      </w:r>
      <w:r w:rsidRPr="00DD3BDD"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  <w:b/>
        </w:rPr>
        <w:tab/>
      </w:r>
      <w:r w:rsidRPr="00DD3BDD">
        <w:rPr>
          <w:rFonts w:ascii="Times New Roman" w:hAnsi="Times New Roman"/>
          <w:b/>
          <w:u w:val="single"/>
        </w:rPr>
        <w:t>Bilgi:</w:t>
      </w:r>
    </w:p>
    <w:p w:rsidR="00911EEE" w:rsidRPr="0049158C" w:rsidRDefault="00911EEE" w:rsidP="00911EEE">
      <w:pPr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1"/>
          <w:szCs w:val="21"/>
          <w:lang w:eastAsia="tr-TR"/>
        </w:rPr>
      </w:pP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-Tüm Üyeler (Web)                                      </w:t>
      </w:r>
      <w:r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ab/>
      </w: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- İMEAK Yönetim Kurulu Başkan ve Üyeleri</w:t>
      </w:r>
    </w:p>
    <w:p w:rsidR="00911EEE" w:rsidRPr="0049158C" w:rsidRDefault="00911EEE" w:rsidP="00911EEE">
      <w:pPr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1"/>
          <w:szCs w:val="21"/>
          <w:lang w:eastAsia="tr-TR"/>
        </w:rPr>
      </w:pP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-Türk Armatörler Birliği                              </w:t>
      </w:r>
      <w:r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 xml:space="preserve">  </w:t>
      </w: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  </w:t>
      </w:r>
      <w:r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ab/>
      </w: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-İMEAK DTO Şube Yönetim Kurulu Başkanları</w:t>
      </w:r>
    </w:p>
    <w:p w:rsidR="00911EEE" w:rsidRPr="0049158C" w:rsidRDefault="00911EEE" w:rsidP="00911EEE">
      <w:pPr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1"/>
          <w:szCs w:val="21"/>
          <w:lang w:eastAsia="tr-TR"/>
        </w:rPr>
      </w:pP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 xml:space="preserve">- S.S. Gemi Armatörleri Motorlu </w:t>
      </w:r>
      <w:proofErr w:type="spellStart"/>
      <w:proofErr w:type="gramStart"/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Taş.Koop</w:t>
      </w:r>
      <w:proofErr w:type="spellEnd"/>
      <w:proofErr w:type="gramEnd"/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.  </w:t>
      </w:r>
      <w:r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ab/>
      </w: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- İMEAK DTO Meslek Komite Başkanları</w:t>
      </w:r>
    </w:p>
    <w:p w:rsidR="00911EEE" w:rsidRPr="0049158C" w:rsidRDefault="00911EEE" w:rsidP="00911EE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tr-TR"/>
        </w:rPr>
      </w:pP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 xml:space="preserve">- Vapur Donatanları ve Acenteleri Derneği    </w:t>
      </w:r>
    </w:p>
    <w:p w:rsidR="00911EEE" w:rsidRPr="0049158C" w:rsidRDefault="00911EEE" w:rsidP="00911EEE">
      <w:pPr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1"/>
          <w:szCs w:val="21"/>
          <w:lang w:eastAsia="tr-TR"/>
        </w:rPr>
      </w:pP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-TAİS</w:t>
      </w:r>
    </w:p>
    <w:p w:rsidR="00911EEE" w:rsidRPr="0049158C" w:rsidRDefault="00911EEE" w:rsidP="00911EEE">
      <w:pPr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1"/>
          <w:szCs w:val="21"/>
          <w:lang w:eastAsia="tr-TR"/>
        </w:rPr>
      </w:pP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-KOGAD</w:t>
      </w:r>
    </w:p>
    <w:p w:rsidR="00911EEE" w:rsidRPr="0049158C" w:rsidRDefault="00911EEE" w:rsidP="00911EEE">
      <w:pPr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1"/>
          <w:szCs w:val="21"/>
          <w:lang w:eastAsia="tr-TR"/>
        </w:rPr>
      </w:pP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-TÜRKLİM</w:t>
      </w:r>
    </w:p>
    <w:p w:rsidR="00911EEE" w:rsidRPr="0049158C" w:rsidRDefault="00911EEE" w:rsidP="00911EE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tr-TR"/>
        </w:rPr>
      </w:pP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- Gemi Tedarikçileri Derneği</w:t>
      </w:r>
    </w:p>
    <w:p w:rsidR="00911EEE" w:rsidRPr="0049158C" w:rsidRDefault="00911EEE" w:rsidP="00911EE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tr-TR"/>
        </w:rPr>
      </w:pP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 xml:space="preserve">- Gemi Yakıt </w:t>
      </w:r>
      <w:proofErr w:type="spellStart"/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İkmalciler</w:t>
      </w:r>
      <w:proofErr w:type="spellEnd"/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 xml:space="preserve"> Derneği</w:t>
      </w:r>
    </w:p>
    <w:p w:rsidR="00911EEE" w:rsidRPr="0049158C" w:rsidRDefault="00911EEE" w:rsidP="00911EE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tr-TR"/>
        </w:rPr>
      </w:pP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- Gemi Brokerleri Derneği</w:t>
      </w:r>
    </w:p>
    <w:p w:rsidR="00911EEE" w:rsidRDefault="00911EEE" w:rsidP="00911EEE">
      <w:pPr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1"/>
          <w:szCs w:val="21"/>
          <w:lang w:eastAsia="tr-TR"/>
        </w:rPr>
      </w:pP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 xml:space="preserve">- İMEAK DTO Şubeleri ve Temsilcilikleri  </w:t>
      </w:r>
    </w:p>
    <w:p w:rsidR="002C7FCA" w:rsidRDefault="00911EEE" w:rsidP="004D4D35">
      <w:pPr>
        <w:spacing w:before="100" w:beforeAutospacing="1" w:after="0" w:line="240" w:lineRule="auto"/>
        <w:contextualSpacing/>
      </w:pPr>
      <w:r w:rsidRPr="0049158C">
        <w:rPr>
          <w:rFonts w:ascii="Times New Roman" w:eastAsia="Times New Roman" w:hAnsi="Times New Roman"/>
          <w:color w:val="000000"/>
          <w:sz w:val="21"/>
          <w:szCs w:val="21"/>
          <w:lang w:eastAsia="tr-TR"/>
        </w:rPr>
        <w:t>- 32, 33,36, 40, 41, 42, 43 No.lu Meslek Komite Grubu</w:t>
      </w:r>
    </w:p>
    <w:sectPr w:rsidR="002C7FCA" w:rsidSect="0049158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B129E"/>
    <w:multiLevelType w:val="hybridMultilevel"/>
    <w:tmpl w:val="7A22D176"/>
    <w:lvl w:ilvl="0" w:tplc="3CD07164">
      <w:start w:val="2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EE"/>
    <w:rsid w:val="00013294"/>
    <w:rsid w:val="001B438E"/>
    <w:rsid w:val="001D26D1"/>
    <w:rsid w:val="002C7FCA"/>
    <w:rsid w:val="00323F59"/>
    <w:rsid w:val="003A1281"/>
    <w:rsid w:val="004D4D35"/>
    <w:rsid w:val="00535186"/>
    <w:rsid w:val="00642BC6"/>
    <w:rsid w:val="00837BD8"/>
    <w:rsid w:val="00911EEE"/>
    <w:rsid w:val="00B66B8B"/>
    <w:rsid w:val="00B9413E"/>
    <w:rsid w:val="00D5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E4D2"/>
  <w15:chartTrackingRefBased/>
  <w15:docId w15:val="{7327C92B-7002-4D2F-8319-B7516CBC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EE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1EE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35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1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642014-4F16-48CB-ACCE-9DB8667AB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D79A2-C40C-4292-959F-E97833C1F4AD}"/>
</file>

<file path=customXml/itemProps3.xml><?xml version="1.0" encoding="utf-8"?>
<ds:datastoreItem xmlns:ds="http://schemas.openxmlformats.org/officeDocument/2006/customXml" ds:itemID="{E6CA8DAE-C011-47B0-80E6-BBD10A3A02FE}"/>
</file>

<file path=customXml/itemProps4.xml><?xml version="1.0" encoding="utf-8"?>
<ds:datastoreItem xmlns:ds="http://schemas.openxmlformats.org/officeDocument/2006/customXml" ds:itemID="{664A4CCF-72AE-4214-984A-F931D3E42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NOMER</dc:creator>
  <cp:keywords/>
  <dc:description/>
  <cp:lastModifiedBy>Fatmanur NOMER</cp:lastModifiedBy>
  <cp:revision>8</cp:revision>
  <cp:lastPrinted>2018-01-22T11:52:00Z</cp:lastPrinted>
  <dcterms:created xsi:type="dcterms:W3CDTF">2018-01-22T08:08:00Z</dcterms:created>
  <dcterms:modified xsi:type="dcterms:W3CDTF">2018-01-22T11:55:00Z</dcterms:modified>
</cp:coreProperties>
</file>